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D428" w14:textId="77777777" w:rsidR="008609A3" w:rsidRPr="00284C14" w:rsidRDefault="008609A3" w:rsidP="00284C14">
      <w:pPr>
        <w:widowControl w:val="0"/>
        <w:autoSpaceDE w:val="0"/>
        <w:autoSpaceDN w:val="0"/>
        <w:adjustRightInd w:val="0"/>
        <w:spacing w:before="100" w:after="100"/>
        <w:rPr>
          <w:rFonts w:ascii="DIN Light" w:hAnsi="DIN Light" w:cstheme="majorHAnsi"/>
          <w:sz w:val="22"/>
          <w:szCs w:val="22"/>
        </w:rPr>
      </w:pPr>
      <w:r w:rsidRPr="00284C14">
        <w:rPr>
          <w:rFonts w:ascii="DIN Light" w:hAnsi="DIN Light" w:cstheme="majorHAnsi"/>
          <w:b/>
          <w:bCs/>
          <w:sz w:val="22"/>
          <w:szCs w:val="22"/>
        </w:rPr>
        <w:t>Urgent need for vaccines throughout the region as new COVID-19 strain ravages many Southern African countries</w:t>
      </w:r>
      <w:r w:rsidRPr="00284C14">
        <w:rPr>
          <w:rFonts w:ascii="DIN Light" w:hAnsi="DIN Light" w:cstheme="majorHAnsi"/>
          <w:sz w:val="22"/>
          <w:szCs w:val="22"/>
        </w:rPr>
        <w:t xml:space="preserve"> </w:t>
      </w:r>
    </w:p>
    <w:p w14:paraId="4362DA6C" w14:textId="77777777" w:rsidR="008609A3" w:rsidRPr="00284C14" w:rsidRDefault="008609A3" w:rsidP="00284C14">
      <w:pPr>
        <w:widowControl w:val="0"/>
        <w:autoSpaceDE w:val="0"/>
        <w:autoSpaceDN w:val="0"/>
        <w:adjustRightInd w:val="0"/>
        <w:spacing w:before="100" w:after="100"/>
        <w:rPr>
          <w:rFonts w:ascii="DIN Light" w:hAnsi="DIN Light" w:cstheme="majorHAnsi"/>
          <w:i/>
          <w:sz w:val="22"/>
          <w:szCs w:val="22"/>
        </w:rPr>
      </w:pPr>
      <w:r w:rsidRPr="00284C14">
        <w:rPr>
          <w:rFonts w:ascii="DIN Light" w:hAnsi="DIN Light" w:cstheme="majorHAnsi"/>
          <w:i/>
          <w:sz w:val="22"/>
          <w:szCs w:val="22"/>
        </w:rPr>
        <w:t>Doctors Without Borders urges for equitable distribution of urgently needed vaccines, prioritizing healthcare workers facing risk</w:t>
      </w:r>
    </w:p>
    <w:p w14:paraId="42623D8C" w14:textId="77777777" w:rsidR="008609A3" w:rsidRPr="00284C14" w:rsidRDefault="008609A3" w:rsidP="00284C14">
      <w:pPr>
        <w:rPr>
          <w:rFonts w:ascii="DIN Light" w:eastAsia="Times New Roman" w:hAnsi="DIN Light" w:cstheme="majorHAnsi"/>
          <w:sz w:val="22"/>
          <w:szCs w:val="22"/>
        </w:rPr>
      </w:pPr>
      <w:r w:rsidRPr="00284C14">
        <w:rPr>
          <w:rFonts w:ascii="DIN Light" w:hAnsi="DIN Light" w:cstheme="majorHAnsi"/>
          <w:i/>
          <w:iCs/>
          <w:sz w:val="22"/>
          <w:szCs w:val="22"/>
        </w:rPr>
        <w:t>2 February 2021</w:t>
      </w:r>
      <w:r w:rsidRPr="00284C14">
        <w:rPr>
          <w:rFonts w:ascii="DIN Light" w:hAnsi="DIN Light" w:cstheme="majorHAnsi"/>
          <w:sz w:val="22"/>
          <w:szCs w:val="22"/>
        </w:rPr>
        <w:t xml:space="preserve"> – As a highly infectious new strain of COVID-19 spreads through Southern Africa, health workers in Mozambique, Eswatini, Zimbabwe and Malawi are struggling to treat escalating numbers of patients with little clarity on when they will receive a vaccine to protect them from the virus. International medical organisation Doctors Without Borders (MSF) calls for COVID-19 vaccines to be distributed equitably, </w:t>
      </w:r>
      <w:proofErr w:type="spellStart"/>
      <w:r w:rsidRPr="00284C14">
        <w:rPr>
          <w:rFonts w:ascii="DIN Light" w:eastAsia="Times New Roman" w:hAnsi="DIN Light" w:cstheme="majorHAnsi"/>
          <w:sz w:val="22"/>
          <w:szCs w:val="22"/>
        </w:rPr>
        <w:t>prioritising</w:t>
      </w:r>
      <w:proofErr w:type="spellEnd"/>
      <w:r w:rsidRPr="00284C14">
        <w:rPr>
          <w:rFonts w:ascii="DIN Light" w:eastAsia="Times New Roman" w:hAnsi="DIN Light" w:cstheme="majorHAnsi"/>
          <w:sz w:val="22"/>
          <w:szCs w:val="22"/>
        </w:rPr>
        <w:t xml:space="preserve"> and protecting frontline health workers and people at highest risk of severe illness and death from COVID-19 in all countries, including in Africa. </w:t>
      </w:r>
    </w:p>
    <w:p w14:paraId="4DDFF54E" w14:textId="77777777" w:rsidR="008609A3" w:rsidRPr="00284C14" w:rsidRDefault="008609A3" w:rsidP="00284C14">
      <w:pPr>
        <w:rPr>
          <w:rFonts w:ascii="DIN Light" w:hAnsi="DIN Light" w:cstheme="majorHAnsi"/>
          <w:sz w:val="22"/>
          <w:szCs w:val="22"/>
        </w:rPr>
      </w:pPr>
    </w:p>
    <w:p w14:paraId="23D29C30" w14:textId="77777777" w:rsidR="008609A3" w:rsidRPr="00284C14" w:rsidRDefault="008609A3" w:rsidP="00284C14">
      <w:pPr>
        <w:rPr>
          <w:rFonts w:ascii="DIN Light" w:hAnsi="DIN Light" w:cstheme="majorHAnsi"/>
          <w:sz w:val="22"/>
          <w:szCs w:val="22"/>
        </w:rPr>
      </w:pPr>
      <w:r w:rsidRPr="00284C14">
        <w:rPr>
          <w:rFonts w:ascii="DIN Light" w:hAnsi="DIN Light" w:cstheme="majorHAnsi"/>
          <w:sz w:val="22"/>
          <w:szCs w:val="22"/>
        </w:rPr>
        <w:t xml:space="preserve">“We are appalled by the inequitable distribution of COVID-19 vaccines across the world,” says MSF director of operations Christine </w:t>
      </w:r>
      <w:proofErr w:type="spellStart"/>
      <w:r w:rsidRPr="00284C14">
        <w:rPr>
          <w:rFonts w:ascii="DIN Light" w:hAnsi="DIN Light" w:cstheme="majorHAnsi"/>
          <w:sz w:val="22"/>
          <w:szCs w:val="22"/>
        </w:rPr>
        <w:t>Jamet</w:t>
      </w:r>
      <w:proofErr w:type="spellEnd"/>
      <w:r w:rsidRPr="00284C14">
        <w:rPr>
          <w:rFonts w:ascii="DIN Light" w:hAnsi="DIN Light" w:cstheme="majorHAnsi"/>
          <w:sz w:val="22"/>
          <w:szCs w:val="22"/>
        </w:rPr>
        <w:t xml:space="preserve">. “While many wealthy countries started vaccinating their health workers and other groups nearly two months ago, countries such as Eswatini, Malawi, Zimbabwe and Mozambique, which are struggling to respond to this pandemic, have not received a single dose of vaccine to protect the most at-risk people, including frontline health staff.” </w:t>
      </w:r>
    </w:p>
    <w:p w14:paraId="61BE91A9" w14:textId="77777777" w:rsidR="008609A3" w:rsidRPr="00284C14" w:rsidRDefault="008609A3" w:rsidP="00284C14">
      <w:pPr>
        <w:rPr>
          <w:rFonts w:ascii="DIN Light" w:hAnsi="DIN Light" w:cstheme="majorHAnsi"/>
          <w:sz w:val="22"/>
          <w:szCs w:val="22"/>
        </w:rPr>
      </w:pPr>
    </w:p>
    <w:p w14:paraId="66E6F162" w14:textId="77777777" w:rsidR="008609A3" w:rsidRPr="00284C14" w:rsidRDefault="008609A3" w:rsidP="00284C14">
      <w:pPr>
        <w:widowControl w:val="0"/>
        <w:autoSpaceDE w:val="0"/>
        <w:autoSpaceDN w:val="0"/>
        <w:adjustRightInd w:val="0"/>
        <w:rPr>
          <w:rFonts w:ascii="DIN Light" w:hAnsi="DIN Light" w:cstheme="majorHAnsi"/>
          <w:sz w:val="22"/>
          <w:szCs w:val="22"/>
        </w:rPr>
      </w:pPr>
      <w:r w:rsidRPr="00284C14">
        <w:rPr>
          <w:rFonts w:ascii="DIN Light" w:hAnsi="DIN Light" w:cstheme="majorHAnsi"/>
          <w:sz w:val="22"/>
          <w:szCs w:val="22"/>
        </w:rPr>
        <w:t xml:space="preserve">In Eswatini, a country of 1.1 million people, 200 new cases are being reported each day and deaths are around four times higher than in the first wave, with health workers saying that patients are becoming more severely sick this time around. With health facilities overwhelmed, MSF teams have set up tented wards at </w:t>
      </w:r>
      <w:proofErr w:type="spellStart"/>
      <w:r w:rsidRPr="00284C14">
        <w:rPr>
          <w:rFonts w:ascii="DIN Light" w:hAnsi="DIN Light" w:cstheme="majorHAnsi"/>
          <w:sz w:val="22"/>
          <w:szCs w:val="22"/>
        </w:rPr>
        <w:t>Nhlangano</w:t>
      </w:r>
      <w:proofErr w:type="spellEnd"/>
      <w:r w:rsidRPr="00284C14">
        <w:rPr>
          <w:rFonts w:ascii="DIN Light" w:hAnsi="DIN Light" w:cstheme="majorHAnsi"/>
          <w:sz w:val="22"/>
          <w:szCs w:val="22"/>
        </w:rPr>
        <w:t xml:space="preserve"> health </w:t>
      </w:r>
      <w:proofErr w:type="spellStart"/>
      <w:r w:rsidRPr="00284C14">
        <w:rPr>
          <w:rFonts w:ascii="DIN Light" w:hAnsi="DIN Light" w:cstheme="majorHAnsi"/>
          <w:sz w:val="22"/>
          <w:szCs w:val="22"/>
        </w:rPr>
        <w:t>centre</w:t>
      </w:r>
      <w:proofErr w:type="spellEnd"/>
      <w:r w:rsidRPr="00284C14">
        <w:rPr>
          <w:rFonts w:ascii="DIN Light" w:hAnsi="DIN Light" w:cstheme="majorHAnsi"/>
          <w:sz w:val="22"/>
          <w:szCs w:val="22"/>
        </w:rPr>
        <w:t xml:space="preserve"> and brought in extra doctors and nurses to care for critically ill COVID-19 patients.</w:t>
      </w:r>
    </w:p>
    <w:p w14:paraId="44C73982" w14:textId="77777777" w:rsidR="008609A3" w:rsidRPr="00284C14" w:rsidRDefault="008609A3" w:rsidP="00284C14">
      <w:pPr>
        <w:widowControl w:val="0"/>
        <w:autoSpaceDE w:val="0"/>
        <w:autoSpaceDN w:val="0"/>
        <w:adjustRightInd w:val="0"/>
        <w:rPr>
          <w:rFonts w:ascii="DIN Light" w:hAnsi="DIN Light" w:cstheme="majorHAnsi"/>
          <w:sz w:val="22"/>
          <w:szCs w:val="22"/>
        </w:rPr>
      </w:pPr>
    </w:p>
    <w:p w14:paraId="29F60233" w14:textId="77777777" w:rsidR="008609A3" w:rsidRPr="00284C14" w:rsidRDefault="008609A3" w:rsidP="00284C14">
      <w:pPr>
        <w:rPr>
          <w:rFonts w:ascii="DIN Light" w:hAnsi="DIN Light" w:cstheme="majorHAnsi"/>
          <w:sz w:val="22"/>
          <w:szCs w:val="22"/>
          <w:lang w:val="en-AU"/>
        </w:rPr>
      </w:pPr>
      <w:r w:rsidRPr="00284C14">
        <w:rPr>
          <w:rFonts w:ascii="DIN Light" w:hAnsi="DIN Light" w:cstheme="majorHAnsi"/>
          <w:sz w:val="22"/>
          <w:szCs w:val="22"/>
        </w:rPr>
        <w:t>In Mozambique, case numbers are currently almost seven times higher than at the peak of the first wave. “H</w:t>
      </w:r>
      <w:proofErr w:type="spellStart"/>
      <w:r w:rsidRPr="00284C14">
        <w:rPr>
          <w:rFonts w:ascii="DIN Light" w:hAnsi="DIN Light" w:cstheme="majorHAnsi"/>
          <w:sz w:val="22"/>
          <w:szCs w:val="22"/>
          <w:lang w:val="en-AU"/>
        </w:rPr>
        <w:t>ealth</w:t>
      </w:r>
      <w:proofErr w:type="spellEnd"/>
      <w:r w:rsidRPr="00284C14">
        <w:rPr>
          <w:rFonts w:ascii="DIN Light" w:hAnsi="DIN Light" w:cstheme="majorHAnsi"/>
          <w:sz w:val="22"/>
          <w:szCs w:val="22"/>
          <w:lang w:val="en-AU"/>
        </w:rPr>
        <w:t xml:space="preserve"> workers are getting sick and those still at work are exhausted,” says MSF head of mission Natalia </w:t>
      </w:r>
      <w:r w:rsidRPr="00284C14">
        <w:rPr>
          <w:rFonts w:ascii="DIN Light" w:hAnsi="DIN Light" w:cstheme="majorHAnsi"/>
          <w:sz w:val="22"/>
          <w:szCs w:val="22"/>
        </w:rPr>
        <w:t xml:space="preserve">Tamayo </w:t>
      </w:r>
      <w:proofErr w:type="spellStart"/>
      <w:r w:rsidRPr="00284C14">
        <w:rPr>
          <w:rFonts w:ascii="DIN Light" w:hAnsi="DIN Light" w:cstheme="majorHAnsi"/>
          <w:sz w:val="22"/>
          <w:szCs w:val="22"/>
        </w:rPr>
        <w:t>Antabak</w:t>
      </w:r>
      <w:proofErr w:type="spellEnd"/>
      <w:r w:rsidRPr="00284C14">
        <w:rPr>
          <w:rFonts w:ascii="DIN Light" w:hAnsi="DIN Light" w:cstheme="majorHAnsi"/>
          <w:sz w:val="22"/>
          <w:szCs w:val="22"/>
          <w:lang w:val="en-AU"/>
        </w:rPr>
        <w:t>, whose teams are helping implement infection and prevention control measures at government COVID-19 treatment centres in Maputo to minimise infections in health staff working there.</w:t>
      </w:r>
    </w:p>
    <w:p w14:paraId="5DBF2D6D" w14:textId="77777777" w:rsidR="008609A3" w:rsidRPr="00284C14" w:rsidRDefault="008609A3" w:rsidP="00284C14">
      <w:pPr>
        <w:rPr>
          <w:rFonts w:ascii="DIN Light" w:hAnsi="DIN Light" w:cstheme="majorHAnsi"/>
          <w:sz w:val="22"/>
          <w:szCs w:val="22"/>
          <w:lang w:val="en-AU"/>
        </w:rPr>
      </w:pPr>
    </w:p>
    <w:p w14:paraId="0A3E92B5" w14:textId="77777777" w:rsidR="008609A3" w:rsidRPr="00284C14" w:rsidRDefault="008609A3" w:rsidP="00284C14">
      <w:pPr>
        <w:rPr>
          <w:rFonts w:ascii="DIN Light" w:hAnsi="DIN Light" w:cstheme="majorHAnsi"/>
          <w:sz w:val="22"/>
          <w:szCs w:val="22"/>
          <w:lang w:val="en-AU"/>
        </w:rPr>
      </w:pPr>
      <w:r w:rsidRPr="00284C14">
        <w:rPr>
          <w:rFonts w:ascii="DIN Light" w:hAnsi="DIN Light" w:cstheme="majorHAnsi"/>
          <w:sz w:val="22"/>
          <w:szCs w:val="22"/>
          <w:lang w:val="en-AU"/>
        </w:rPr>
        <w:t xml:space="preserve">In Malawi, new cases increased exponentially in January, doubling every four to five days. Queen Elizabeth Central Hospital, the main facility offering COVID-19 care in Blantyre, is close to full capacity for patients needing oxygen support. MSF has sent in extra staff and is ready to open an additional 40-bed ward for COVID-19 patients. “The priority right now is protecting frontline health workers,” says Marion </w:t>
      </w:r>
      <w:proofErr w:type="spellStart"/>
      <w:r w:rsidRPr="00284C14">
        <w:rPr>
          <w:rFonts w:ascii="DIN Light" w:hAnsi="DIN Light" w:cstheme="majorHAnsi"/>
          <w:sz w:val="22"/>
          <w:szCs w:val="22"/>
          <w:lang w:val="en-AU"/>
        </w:rPr>
        <w:t>Pechayre</w:t>
      </w:r>
      <w:proofErr w:type="spellEnd"/>
      <w:r w:rsidRPr="00284C14">
        <w:rPr>
          <w:rFonts w:ascii="DIN Light" w:hAnsi="DIN Light" w:cstheme="majorHAnsi"/>
          <w:sz w:val="22"/>
          <w:szCs w:val="22"/>
          <w:lang w:val="en-AU"/>
        </w:rPr>
        <w:t xml:space="preserve">, MSF head of mission. “If Malawi had 40,000 doses of vaccine, we could at least start by vaccinating health staff in the country’s main hotspots. Without this, the situation will soon be untenable.” So far, 1,298 frontline health workers in Malawi have tested positive for COVID-19 and nine have died. </w:t>
      </w:r>
    </w:p>
    <w:p w14:paraId="1D8ED0A5" w14:textId="77777777" w:rsidR="008609A3" w:rsidRPr="00284C14" w:rsidRDefault="008609A3" w:rsidP="00284C14">
      <w:pPr>
        <w:rPr>
          <w:rFonts w:ascii="DIN Light" w:hAnsi="DIN Light" w:cstheme="majorHAnsi"/>
          <w:sz w:val="22"/>
          <w:szCs w:val="22"/>
          <w:lang w:val="en-AU"/>
        </w:rPr>
      </w:pPr>
    </w:p>
    <w:p w14:paraId="0AE707D6" w14:textId="77777777" w:rsidR="008609A3" w:rsidRPr="00284C14" w:rsidRDefault="008609A3" w:rsidP="00284C14">
      <w:pPr>
        <w:rPr>
          <w:rFonts w:ascii="DIN Light" w:hAnsi="DIN Light" w:cstheme="majorHAnsi"/>
          <w:sz w:val="22"/>
          <w:szCs w:val="22"/>
          <w:lang w:val="en-AU"/>
        </w:rPr>
      </w:pPr>
      <w:r w:rsidRPr="00284C14">
        <w:rPr>
          <w:rFonts w:ascii="DIN Light" w:hAnsi="DIN Light" w:cstheme="majorHAnsi"/>
          <w:sz w:val="22"/>
          <w:szCs w:val="22"/>
          <w:lang w:val="en-AU"/>
        </w:rPr>
        <w:t xml:space="preserve">In Zimbabwe, last month was exceptionally difficult. January alone accounted for more than half of the country’s confirmed COVID-19 cases and two-thirds of the total deaths since the start of pandemic. </w:t>
      </w:r>
      <w:bookmarkStart w:id="0" w:name="_Hlk63240915"/>
      <w:r w:rsidRPr="00284C14">
        <w:rPr>
          <w:rFonts w:ascii="DIN Light" w:hAnsi="DIN Light" w:cstheme="majorHAnsi"/>
          <w:sz w:val="22"/>
          <w:szCs w:val="22"/>
          <w:lang w:val="en-AU"/>
        </w:rPr>
        <w:t xml:space="preserve">Throughout the pandemic, MSF has been supporting local health authorities in Harare with COVID-19 screening and referrals, health promotion, health education, access to water and laboratory services. In response to the rising cases during the second wave, MSF has begun an emergency intervention to increase bed </w:t>
      </w:r>
      <w:r w:rsidRPr="00284C14">
        <w:rPr>
          <w:rFonts w:ascii="DIN Light" w:hAnsi="DIN Light" w:cstheme="majorHAnsi"/>
          <w:sz w:val="22"/>
          <w:szCs w:val="22"/>
          <w:lang w:val="en-AU"/>
        </w:rPr>
        <w:lastRenderedPageBreak/>
        <w:t>capacity, improve quality of care and service organization in local hospitals working in partnership with the Ministry of Health and the City of Harare</w:t>
      </w:r>
      <w:bookmarkEnd w:id="0"/>
      <w:r w:rsidRPr="00284C14">
        <w:rPr>
          <w:rFonts w:ascii="DIN Light" w:hAnsi="DIN Light" w:cstheme="majorHAnsi"/>
          <w:sz w:val="22"/>
          <w:szCs w:val="22"/>
          <w:lang w:val="en-AU"/>
        </w:rPr>
        <w:t xml:space="preserve"> </w:t>
      </w:r>
    </w:p>
    <w:p w14:paraId="5C245191" w14:textId="77777777" w:rsidR="008609A3" w:rsidRPr="00284C14" w:rsidRDefault="008609A3" w:rsidP="00284C14">
      <w:pPr>
        <w:widowControl w:val="0"/>
        <w:autoSpaceDE w:val="0"/>
        <w:autoSpaceDN w:val="0"/>
        <w:adjustRightInd w:val="0"/>
        <w:rPr>
          <w:rFonts w:ascii="DIN Light" w:hAnsi="DIN Light" w:cstheme="majorHAnsi"/>
          <w:sz w:val="22"/>
          <w:szCs w:val="22"/>
        </w:rPr>
      </w:pPr>
      <w:r w:rsidRPr="00284C14">
        <w:rPr>
          <w:rFonts w:ascii="DIN Light" w:hAnsi="DIN Light" w:cstheme="majorHAnsi"/>
          <w:sz w:val="22"/>
          <w:szCs w:val="22"/>
        </w:rPr>
        <w:t xml:space="preserve"> </w:t>
      </w:r>
    </w:p>
    <w:p w14:paraId="785A03AF" w14:textId="77777777" w:rsidR="008609A3" w:rsidRPr="00284C14" w:rsidRDefault="008609A3" w:rsidP="00284C14">
      <w:pPr>
        <w:autoSpaceDE w:val="0"/>
        <w:autoSpaceDN w:val="0"/>
        <w:rPr>
          <w:rFonts w:ascii="DIN Light" w:hAnsi="DIN Light" w:cstheme="majorHAnsi"/>
          <w:sz w:val="22"/>
          <w:szCs w:val="22"/>
        </w:rPr>
      </w:pPr>
      <w:r w:rsidRPr="00284C14">
        <w:rPr>
          <w:rFonts w:ascii="DIN Light" w:hAnsi="DIN Light" w:cstheme="majorHAnsi"/>
          <w:sz w:val="22"/>
          <w:szCs w:val="22"/>
        </w:rPr>
        <w:t xml:space="preserve">“People in the poorest countries seem to be at the back of the queue to access this crucial vaccine,” says </w:t>
      </w:r>
      <w:proofErr w:type="spellStart"/>
      <w:r w:rsidRPr="00284C14">
        <w:rPr>
          <w:rFonts w:ascii="DIN Light" w:hAnsi="DIN Light" w:cstheme="majorHAnsi"/>
          <w:sz w:val="22"/>
          <w:szCs w:val="22"/>
        </w:rPr>
        <w:t>Jamet</w:t>
      </w:r>
      <w:proofErr w:type="spellEnd"/>
      <w:r w:rsidRPr="00284C14">
        <w:rPr>
          <w:rFonts w:ascii="DIN Light" w:hAnsi="DIN Light" w:cstheme="majorHAnsi"/>
          <w:sz w:val="22"/>
          <w:szCs w:val="22"/>
        </w:rPr>
        <w:t>.</w:t>
      </w:r>
      <w:r w:rsidRPr="00284C14" w:rsidDel="00133D97">
        <w:rPr>
          <w:rFonts w:ascii="DIN Light" w:hAnsi="DIN Light" w:cstheme="majorHAnsi"/>
          <w:sz w:val="22"/>
          <w:szCs w:val="22"/>
        </w:rPr>
        <w:t xml:space="preserve"> </w:t>
      </w:r>
      <w:r w:rsidRPr="00284C14">
        <w:rPr>
          <w:rFonts w:ascii="DIN Light" w:hAnsi="DIN Light" w:cstheme="majorHAnsi"/>
          <w:sz w:val="22"/>
          <w:szCs w:val="22"/>
        </w:rPr>
        <w:t>“There is an urgent need for vaccination in countries in Southern African that are struggling to respond to the aggressive spread of the new virus strain, which is overwhelming their health systems.”</w:t>
      </w:r>
    </w:p>
    <w:p w14:paraId="304C52E0" w14:textId="77777777" w:rsidR="008609A3" w:rsidRPr="00284C14" w:rsidRDefault="008609A3" w:rsidP="00284C14">
      <w:pPr>
        <w:autoSpaceDE w:val="0"/>
        <w:autoSpaceDN w:val="0"/>
        <w:rPr>
          <w:rFonts w:ascii="DIN Light" w:hAnsi="DIN Light" w:cstheme="majorHAnsi"/>
          <w:sz w:val="22"/>
          <w:szCs w:val="22"/>
        </w:rPr>
      </w:pPr>
    </w:p>
    <w:p w14:paraId="7B14306A" w14:textId="77777777" w:rsidR="008609A3" w:rsidRPr="00284C14" w:rsidRDefault="008609A3" w:rsidP="00284C14">
      <w:pPr>
        <w:widowControl w:val="0"/>
        <w:autoSpaceDE w:val="0"/>
        <w:autoSpaceDN w:val="0"/>
        <w:adjustRightInd w:val="0"/>
        <w:rPr>
          <w:rFonts w:ascii="DIN Light" w:hAnsi="DIN Light" w:cstheme="majorHAnsi"/>
          <w:sz w:val="22"/>
          <w:szCs w:val="22"/>
        </w:rPr>
      </w:pPr>
      <w:r w:rsidRPr="00284C14">
        <w:rPr>
          <w:rFonts w:ascii="DIN Light" w:hAnsi="DIN Light" w:cstheme="majorHAnsi"/>
          <w:sz w:val="22"/>
          <w:szCs w:val="22"/>
        </w:rPr>
        <w:t xml:space="preserve">While Mozambique, Eswatini, Zimbabwe and Malawi go without vaccines, wealthier nations are hoarding vaccines with the intention to vaccinate beyond the priority groups. </w:t>
      </w:r>
    </w:p>
    <w:p w14:paraId="509258EE" w14:textId="77777777" w:rsidR="008609A3" w:rsidRPr="00284C14" w:rsidRDefault="008609A3" w:rsidP="00284C14">
      <w:pPr>
        <w:widowControl w:val="0"/>
        <w:autoSpaceDE w:val="0"/>
        <w:autoSpaceDN w:val="0"/>
        <w:adjustRightInd w:val="0"/>
        <w:rPr>
          <w:rFonts w:ascii="DIN Light" w:hAnsi="DIN Light" w:cstheme="majorHAnsi"/>
          <w:sz w:val="22"/>
          <w:szCs w:val="22"/>
        </w:rPr>
      </w:pPr>
    </w:p>
    <w:p w14:paraId="196A7735" w14:textId="77777777" w:rsidR="008609A3" w:rsidRPr="00284C14" w:rsidRDefault="008609A3" w:rsidP="00284C14">
      <w:pPr>
        <w:widowControl w:val="0"/>
        <w:autoSpaceDE w:val="0"/>
        <w:autoSpaceDN w:val="0"/>
        <w:adjustRightInd w:val="0"/>
        <w:rPr>
          <w:rFonts w:ascii="DIN Light" w:hAnsi="DIN Light" w:cstheme="majorHAnsi"/>
          <w:sz w:val="22"/>
          <w:szCs w:val="22"/>
        </w:rPr>
      </w:pPr>
      <w:r w:rsidRPr="00284C14">
        <w:rPr>
          <w:rFonts w:ascii="DIN Light" w:hAnsi="DIN Light" w:cstheme="majorHAnsi"/>
          <w:sz w:val="22"/>
          <w:szCs w:val="22"/>
        </w:rPr>
        <w:t xml:space="preserve">“It would be indefensible if some countries started to vaccinate their lower-risk citizens while many countries in Africa are still waiting to vaccinate their very first frontline health workers,” says </w:t>
      </w:r>
      <w:proofErr w:type="spellStart"/>
      <w:r w:rsidRPr="00284C14">
        <w:rPr>
          <w:rFonts w:ascii="DIN Light" w:hAnsi="DIN Light" w:cstheme="majorHAnsi"/>
          <w:sz w:val="22"/>
          <w:szCs w:val="22"/>
        </w:rPr>
        <w:t>Jamet</w:t>
      </w:r>
      <w:proofErr w:type="spellEnd"/>
      <w:r w:rsidRPr="00284C14">
        <w:rPr>
          <w:rFonts w:ascii="DIN Light" w:hAnsi="DIN Light" w:cstheme="majorHAnsi"/>
          <w:sz w:val="22"/>
          <w:szCs w:val="22"/>
        </w:rPr>
        <w:t xml:space="preserve">. “This totally goes against the World Health Organization’s equitable allocation framework. Not only will it prolong the pandemic, but it will put even more lives at risk. We urge governments who have secured more doses than they need for vaccinating their high-risk groups to urgently share their doses, so that other countries can start vaccinating. This is a global pandemic that requires a global spirit of solidarity if we truly hope to bring it under control.” </w:t>
      </w:r>
    </w:p>
    <w:p w14:paraId="246BF071" w14:textId="77777777" w:rsidR="008609A3" w:rsidRPr="00284C14" w:rsidRDefault="008609A3" w:rsidP="00284C14">
      <w:pPr>
        <w:widowControl w:val="0"/>
        <w:autoSpaceDE w:val="0"/>
        <w:autoSpaceDN w:val="0"/>
        <w:adjustRightInd w:val="0"/>
        <w:rPr>
          <w:rFonts w:ascii="DIN Light" w:hAnsi="DIN Light" w:cstheme="majorHAnsi"/>
          <w:sz w:val="22"/>
          <w:szCs w:val="22"/>
        </w:rPr>
      </w:pPr>
    </w:p>
    <w:p w14:paraId="5BF3DDC4" w14:textId="77777777" w:rsidR="008609A3" w:rsidRPr="00284C14" w:rsidRDefault="008609A3" w:rsidP="00284C14">
      <w:pPr>
        <w:autoSpaceDE w:val="0"/>
        <w:autoSpaceDN w:val="0"/>
        <w:rPr>
          <w:rFonts w:ascii="DIN Light" w:hAnsi="DIN Light" w:cs="Calibri Light"/>
        </w:rPr>
      </w:pPr>
      <w:r w:rsidRPr="00284C14">
        <w:rPr>
          <w:rFonts w:ascii="DIN Light" w:hAnsi="DIN Light" w:cstheme="majorHAnsi"/>
          <w:sz w:val="22"/>
          <w:szCs w:val="22"/>
        </w:rPr>
        <w:t>“MSF calls on vaccine manufacturers to ensure that priority is given to those countries that are in urgent need of protecting their healthcare staff. MSF stands ready to provide logistical support to high priority countries that were denied access to Pfizer/</w:t>
      </w:r>
      <w:proofErr w:type="spellStart"/>
      <w:r w:rsidRPr="00284C14">
        <w:rPr>
          <w:rFonts w:ascii="DIN Light" w:hAnsi="DIN Light" w:cstheme="majorHAnsi"/>
          <w:sz w:val="22"/>
          <w:szCs w:val="22"/>
        </w:rPr>
        <w:t>BioNTech</w:t>
      </w:r>
      <w:proofErr w:type="spellEnd"/>
      <w:r w:rsidRPr="00284C14">
        <w:rPr>
          <w:rFonts w:ascii="DIN Light" w:hAnsi="DIN Light" w:cstheme="majorHAnsi"/>
          <w:sz w:val="22"/>
          <w:szCs w:val="22"/>
        </w:rPr>
        <w:t xml:space="preserve"> vaccine through COVAX because of their limited cold chain management capacity,” says MSF Director of Operations, Isabelle </w:t>
      </w:r>
      <w:proofErr w:type="spellStart"/>
      <w:r w:rsidRPr="00284C14">
        <w:rPr>
          <w:rFonts w:ascii="DIN Light" w:hAnsi="DIN Light" w:cstheme="majorHAnsi"/>
          <w:sz w:val="22"/>
          <w:szCs w:val="22"/>
        </w:rPr>
        <w:t>Defourny</w:t>
      </w:r>
      <w:proofErr w:type="spellEnd"/>
      <w:r w:rsidRPr="00284C14">
        <w:rPr>
          <w:rFonts w:ascii="DIN Light" w:hAnsi="DIN Light" w:cstheme="majorHAnsi"/>
          <w:sz w:val="22"/>
          <w:szCs w:val="22"/>
        </w:rPr>
        <w:t>.</w:t>
      </w:r>
    </w:p>
    <w:p w14:paraId="358F8351" w14:textId="77777777" w:rsidR="008609A3" w:rsidRPr="00284C14" w:rsidRDefault="008609A3" w:rsidP="00284C14">
      <w:pPr>
        <w:widowControl w:val="0"/>
        <w:autoSpaceDE w:val="0"/>
        <w:autoSpaceDN w:val="0"/>
        <w:adjustRightInd w:val="0"/>
        <w:rPr>
          <w:rFonts w:ascii="DIN Light" w:hAnsi="DIN Light" w:cstheme="majorHAnsi"/>
          <w:sz w:val="22"/>
          <w:szCs w:val="22"/>
        </w:rPr>
      </w:pPr>
    </w:p>
    <w:p w14:paraId="5DAD8F78" w14:textId="4D4555F2" w:rsidR="008609A3" w:rsidRPr="00284C14" w:rsidRDefault="008609A3" w:rsidP="00284C14">
      <w:pPr>
        <w:widowControl w:val="0"/>
        <w:autoSpaceDE w:val="0"/>
        <w:autoSpaceDN w:val="0"/>
        <w:adjustRightInd w:val="0"/>
        <w:spacing w:before="100" w:after="100"/>
        <w:rPr>
          <w:rFonts w:ascii="DIN Light" w:hAnsi="DIN Light" w:cstheme="majorHAnsi"/>
          <w:sz w:val="22"/>
          <w:szCs w:val="22"/>
        </w:rPr>
      </w:pPr>
      <w:r w:rsidRPr="00284C14">
        <w:rPr>
          <w:rFonts w:ascii="DIN Light" w:hAnsi="DIN Light" w:cstheme="majorHAnsi"/>
          <w:sz w:val="22"/>
          <w:szCs w:val="22"/>
        </w:rPr>
        <w:t>#ENDS#</w:t>
      </w:r>
    </w:p>
    <w:p w14:paraId="77FF15C1" w14:textId="77777777" w:rsidR="00284C14" w:rsidRPr="00284C14" w:rsidRDefault="00284C14" w:rsidP="00284C14">
      <w:pPr>
        <w:widowControl w:val="0"/>
        <w:autoSpaceDE w:val="0"/>
        <w:autoSpaceDN w:val="0"/>
        <w:adjustRightInd w:val="0"/>
        <w:spacing w:before="100" w:after="100"/>
        <w:rPr>
          <w:rFonts w:ascii="DIN Light" w:hAnsi="DIN Light" w:cstheme="majorHAnsi"/>
          <w:sz w:val="22"/>
          <w:szCs w:val="22"/>
        </w:rPr>
      </w:pPr>
    </w:p>
    <w:p w14:paraId="6665CEA6" w14:textId="77777777" w:rsidR="008609A3" w:rsidRPr="00284C14" w:rsidRDefault="008609A3" w:rsidP="00284C14">
      <w:pPr>
        <w:widowControl w:val="0"/>
        <w:autoSpaceDE w:val="0"/>
        <w:autoSpaceDN w:val="0"/>
        <w:adjustRightInd w:val="0"/>
        <w:rPr>
          <w:rFonts w:ascii="DIN Light" w:hAnsi="DIN Light" w:cstheme="majorHAnsi"/>
          <w:i/>
          <w:sz w:val="22"/>
          <w:szCs w:val="22"/>
        </w:rPr>
      </w:pPr>
      <w:r w:rsidRPr="00284C14">
        <w:rPr>
          <w:rFonts w:ascii="DIN Light" w:hAnsi="DIN Light" w:cstheme="majorHAnsi"/>
          <w:i/>
          <w:sz w:val="22"/>
          <w:szCs w:val="22"/>
        </w:rPr>
        <w:t>NOTE TO EDITORS</w:t>
      </w:r>
    </w:p>
    <w:p w14:paraId="6AB5B142" w14:textId="77777777" w:rsidR="008609A3" w:rsidRPr="00284C14" w:rsidRDefault="008609A3" w:rsidP="00284C14">
      <w:pPr>
        <w:pStyle w:val="xxmsonormal"/>
        <w:rPr>
          <w:rFonts w:ascii="DIN Light" w:hAnsi="DIN Light"/>
          <w:lang w:val="en-ZA"/>
        </w:rPr>
      </w:pPr>
      <w:r w:rsidRPr="00284C14">
        <w:rPr>
          <w:rFonts w:ascii="DIN Light" w:hAnsi="DIN Light"/>
          <w:lang w:val="en-ZA"/>
        </w:rPr>
        <w:t>SOUTH AFRICA </w:t>
      </w:r>
    </w:p>
    <w:p w14:paraId="575E33F3" w14:textId="77777777" w:rsidR="008609A3" w:rsidRPr="00284C14" w:rsidRDefault="008609A3" w:rsidP="00284C14">
      <w:pPr>
        <w:pStyle w:val="xxmsonormal"/>
        <w:rPr>
          <w:rFonts w:ascii="DIN Light" w:hAnsi="DIN Light"/>
          <w:lang w:val="en-ZA"/>
        </w:rPr>
      </w:pPr>
      <w:r w:rsidRPr="00284C14">
        <w:rPr>
          <w:rFonts w:ascii="DIN Light" w:hAnsi="DIN Light"/>
          <w:lang w:val="en-ZA"/>
        </w:rPr>
        <w:t>The picture in South Africa is quite different from neighbouring countries in the region. After a surge in cases between November 2020 and January 2021, the number of COVID-19 infections has shown a steady decrease in all provinces after a brutal second wave. During the festive season health systems in South Africa struggled to cope with escalating numbers of patients, with health care workers accounting for up to 6% of all cases in the Eastern Cape Province in November and December, which had a negative impact on the capacity of the public health system to meet the needs.</w:t>
      </w:r>
    </w:p>
    <w:p w14:paraId="53FBDE99" w14:textId="77777777" w:rsidR="008609A3" w:rsidRPr="00284C14" w:rsidRDefault="008609A3" w:rsidP="00284C14">
      <w:pPr>
        <w:pStyle w:val="xxmsonormal"/>
        <w:rPr>
          <w:rFonts w:ascii="DIN Light" w:hAnsi="DIN Light"/>
          <w:lang w:val="en-ZA"/>
        </w:rPr>
      </w:pPr>
      <w:r w:rsidRPr="00284C14">
        <w:rPr>
          <w:rFonts w:ascii="DIN Light" w:hAnsi="DIN Light"/>
          <w:lang w:val="en-ZA"/>
        </w:rPr>
        <w:t>On 1 February 2020, 1 million doses of the AstraZeneca “</w:t>
      </w:r>
      <w:proofErr w:type="spellStart"/>
      <w:r w:rsidRPr="00284C14">
        <w:rPr>
          <w:rFonts w:ascii="DIN Light" w:hAnsi="DIN Light"/>
          <w:lang w:val="en-ZA"/>
        </w:rPr>
        <w:t>Covishield</w:t>
      </w:r>
      <w:proofErr w:type="spellEnd"/>
      <w:r w:rsidRPr="00284C14">
        <w:rPr>
          <w:rFonts w:ascii="DIN Light" w:hAnsi="DIN Light"/>
          <w:lang w:val="en-ZA"/>
        </w:rPr>
        <w:t>” vaccine produced under license by Serum Institute of India, arrived in the country, and it is expected that these will soon be rolled out to inoculate healthcare workers as part of the first phase of vaccinations to immunize 40million people. South Africa’s national department of health has reported that the government has acquired half of the 40 million individual vaccine doses of vaccine it needs to achieve herd immunity against the SARS-CoV-2 virus.</w:t>
      </w:r>
    </w:p>
    <w:p w14:paraId="00976DF3" w14:textId="77777777" w:rsidR="008609A3" w:rsidRPr="001724E4" w:rsidRDefault="008609A3" w:rsidP="008609A3">
      <w:pPr>
        <w:jc w:val="both"/>
        <w:rPr>
          <w:rFonts w:asciiTheme="majorHAnsi" w:hAnsiTheme="majorHAnsi" w:cstheme="majorHAnsi"/>
          <w:sz w:val="22"/>
          <w:szCs w:val="22"/>
        </w:rPr>
      </w:pPr>
    </w:p>
    <w:p w14:paraId="212E49B5" w14:textId="77777777" w:rsidR="00977152" w:rsidRDefault="00977152"/>
    <w:sectPr w:rsidR="00977152" w:rsidSect="00FA12F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Ligh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A3"/>
    <w:rsid w:val="00284C14"/>
    <w:rsid w:val="008609A3"/>
    <w:rsid w:val="00977152"/>
    <w:rsid w:val="009F7E1C"/>
    <w:rsid w:val="00CB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4E80"/>
  <w15:chartTrackingRefBased/>
  <w15:docId w15:val="{D13C727B-DB47-471F-8087-D197C62F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A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8609A3"/>
    <w:pPr>
      <w:autoSpaceDN w:val="0"/>
    </w:pPr>
    <w:rPr>
      <w:rFonts w:ascii="Calibri" w:eastAsia="Calibri" w:hAnsi="Calibri" w:cs="Calibri"/>
      <w:sz w:val="22"/>
      <w:szCs w:val="22"/>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2021-02-03T08:58:00Z</dcterms:created>
  <dcterms:modified xsi:type="dcterms:W3CDTF">2021-02-03T10:53:00Z</dcterms:modified>
</cp:coreProperties>
</file>